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3F7" w:rsidRPr="00716289" w:rsidRDefault="00716289" w:rsidP="00716289">
      <w:pPr>
        <w:jc w:val="right"/>
        <w:rPr>
          <w:rFonts w:ascii="Times New Roman" w:hAnsi="Times New Roman" w:cs="Times New Roman"/>
          <w:sz w:val="26"/>
          <w:szCs w:val="26"/>
        </w:rPr>
      </w:pPr>
      <w:r w:rsidRPr="00716289">
        <w:rPr>
          <w:rFonts w:ascii="Times New Roman" w:hAnsi="Times New Roman" w:cs="Times New Roman"/>
          <w:sz w:val="26"/>
          <w:szCs w:val="26"/>
        </w:rPr>
        <w:t>Приложение 3</w:t>
      </w:r>
    </w:p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p w:rsidR="00716289" w:rsidRDefault="00716289" w:rsidP="007162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C2D">
        <w:rPr>
          <w:rFonts w:ascii="Times New Roman" w:hAnsi="Times New Roman" w:cs="Times New Roman"/>
          <w:b/>
          <w:sz w:val="28"/>
          <w:szCs w:val="28"/>
        </w:rPr>
        <w:t>Информация о результатах антикоррупционной экспертизы уставов муниципальных образований и муниципальных правовых актов о внесении изменений в уставы муниципальных образований при их государственной регистрации Республики Северная Осетия-Алания</w:t>
      </w:r>
      <w:r w:rsidR="008B6A23" w:rsidRPr="008B6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3F3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82E9C" w:rsidRPr="00082E9C">
        <w:rPr>
          <w:rFonts w:ascii="Times New Roman" w:hAnsi="Times New Roman" w:cs="Times New Roman"/>
          <w:b/>
          <w:sz w:val="28"/>
          <w:szCs w:val="28"/>
        </w:rPr>
        <w:t>26</w:t>
      </w:r>
      <w:r w:rsidR="008D73F3">
        <w:rPr>
          <w:rFonts w:ascii="Times New Roman" w:hAnsi="Times New Roman" w:cs="Times New Roman"/>
          <w:b/>
          <w:sz w:val="28"/>
          <w:szCs w:val="28"/>
        </w:rPr>
        <w:t>.1</w:t>
      </w:r>
      <w:r w:rsidR="00082E9C" w:rsidRPr="00082E9C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 w:rsidR="008D73F3">
        <w:rPr>
          <w:rFonts w:ascii="Times New Roman" w:hAnsi="Times New Roman" w:cs="Times New Roman"/>
          <w:b/>
          <w:sz w:val="28"/>
          <w:szCs w:val="28"/>
        </w:rPr>
        <w:t>.</w:t>
      </w:r>
      <w:r w:rsidR="008B6A23" w:rsidRPr="006F3C2D">
        <w:rPr>
          <w:rFonts w:ascii="Times New Roman" w:hAnsi="Times New Roman" w:cs="Times New Roman"/>
          <w:b/>
          <w:sz w:val="28"/>
          <w:szCs w:val="28"/>
        </w:rPr>
        <w:t>201</w:t>
      </w:r>
      <w:r w:rsidR="007177D0">
        <w:rPr>
          <w:rFonts w:ascii="Times New Roman" w:hAnsi="Times New Roman" w:cs="Times New Roman"/>
          <w:b/>
          <w:sz w:val="28"/>
          <w:szCs w:val="28"/>
        </w:rPr>
        <w:t>9</w:t>
      </w:r>
    </w:p>
    <w:p w:rsidR="00716289" w:rsidRPr="006F3C2D" w:rsidRDefault="0071628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14"/>
        <w:gridCol w:w="3155"/>
        <w:gridCol w:w="2977"/>
        <w:gridCol w:w="3402"/>
        <w:gridCol w:w="4188"/>
      </w:tblGrid>
      <w:tr w:rsidR="00716289" w:rsidRPr="006F3C2D" w:rsidTr="00716289">
        <w:tc>
          <w:tcPr>
            <w:tcW w:w="814" w:type="dxa"/>
          </w:tcPr>
          <w:p w:rsidR="00716289" w:rsidRPr="006F3C2D" w:rsidRDefault="00716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16289" w:rsidRPr="006F3C2D" w:rsidRDefault="00716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55" w:type="dxa"/>
          </w:tcPr>
          <w:p w:rsidR="00716289" w:rsidRPr="006F3C2D" w:rsidRDefault="00716289" w:rsidP="00716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Реквизиты устава (муниципального правового акта о внесении изменений в устав) с указанием наименования муниципального образования</w:t>
            </w:r>
          </w:p>
        </w:tc>
        <w:tc>
          <w:tcPr>
            <w:tcW w:w="2977" w:type="dxa"/>
          </w:tcPr>
          <w:p w:rsidR="00716289" w:rsidRPr="006F3C2D" w:rsidRDefault="00716289" w:rsidP="00716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Норма устава (муниципального правового акта о внесении изменений в устав), в котором выявлен коррупциогенный фактор</w:t>
            </w:r>
          </w:p>
        </w:tc>
        <w:tc>
          <w:tcPr>
            <w:tcW w:w="3402" w:type="dxa"/>
          </w:tcPr>
          <w:p w:rsidR="00716289" w:rsidRPr="006F3C2D" w:rsidRDefault="00716289" w:rsidP="00716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Пункт Методики проведения антикоррупционной экспертизы нормативных правовых актов и проектов нормативных правовых актов, устанавливающий коррупциогенный фактор</w:t>
            </w:r>
          </w:p>
        </w:tc>
        <w:tc>
          <w:tcPr>
            <w:tcW w:w="4188" w:type="dxa"/>
          </w:tcPr>
          <w:p w:rsidR="00716289" w:rsidRPr="006F3C2D" w:rsidRDefault="00716289" w:rsidP="00716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Реквизиты заключения территориального органа Минюста России об отказе в государственной регистрации</w:t>
            </w:r>
          </w:p>
        </w:tc>
      </w:tr>
      <w:tr w:rsidR="00716289" w:rsidRPr="006F3C2D" w:rsidTr="00716289">
        <w:tc>
          <w:tcPr>
            <w:tcW w:w="814" w:type="dxa"/>
          </w:tcPr>
          <w:p w:rsidR="00716289" w:rsidRPr="006F3C2D" w:rsidRDefault="00716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3C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5" w:type="dxa"/>
          </w:tcPr>
          <w:p w:rsidR="00716289" w:rsidRPr="006F3C2D" w:rsidRDefault="0099139B" w:rsidP="00720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716289" w:rsidRPr="006F3C2D" w:rsidRDefault="0099139B" w:rsidP="00720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716289" w:rsidRPr="006F3C2D" w:rsidRDefault="0099139B" w:rsidP="00720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188" w:type="dxa"/>
          </w:tcPr>
          <w:p w:rsidR="00E63CB3" w:rsidRPr="006F3C2D" w:rsidRDefault="0099139B" w:rsidP="00720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16289" w:rsidRPr="006F3C2D" w:rsidRDefault="00716289">
      <w:pPr>
        <w:rPr>
          <w:rFonts w:ascii="Times New Roman" w:hAnsi="Times New Roman" w:cs="Times New Roman"/>
          <w:sz w:val="28"/>
          <w:szCs w:val="28"/>
        </w:rPr>
      </w:pPr>
    </w:p>
    <w:sectPr w:rsidR="00716289" w:rsidRPr="006F3C2D" w:rsidSect="00A85A9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89"/>
    <w:rsid w:val="00082E9C"/>
    <w:rsid w:val="000E3ED3"/>
    <w:rsid w:val="003477ED"/>
    <w:rsid w:val="006F3C2D"/>
    <w:rsid w:val="00716289"/>
    <w:rsid w:val="007177D0"/>
    <w:rsid w:val="0072066C"/>
    <w:rsid w:val="008B6A23"/>
    <w:rsid w:val="008D2494"/>
    <w:rsid w:val="008D73F3"/>
    <w:rsid w:val="0099139B"/>
    <w:rsid w:val="00A85A9F"/>
    <w:rsid w:val="00AD7529"/>
    <w:rsid w:val="00AE22C7"/>
    <w:rsid w:val="00C953F7"/>
    <w:rsid w:val="00CD23F7"/>
    <w:rsid w:val="00D20518"/>
    <w:rsid w:val="00E6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3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C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3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C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Тохтиева</dc:creator>
  <cp:lastModifiedBy>Тохтиева Оксана Хасанбековна</cp:lastModifiedBy>
  <cp:revision>11</cp:revision>
  <cp:lastPrinted>2019-10-03T08:05:00Z</cp:lastPrinted>
  <dcterms:created xsi:type="dcterms:W3CDTF">2016-12-29T10:26:00Z</dcterms:created>
  <dcterms:modified xsi:type="dcterms:W3CDTF">2019-12-25T14:10:00Z</dcterms:modified>
</cp:coreProperties>
</file>